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260CDE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260CDE">
        <w:rPr>
          <w:rFonts w:eastAsia="Calibri"/>
          <w:b/>
          <w:i/>
          <w:sz w:val="28"/>
          <w:szCs w:val="28"/>
          <w:lang w:eastAsia="en-US"/>
        </w:rPr>
        <w:t xml:space="preserve"> 80</w:t>
      </w: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022C46" w:rsidRDefault="005E43D4" w:rsidP="00260CD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15.85pt;margin-top:-19.35pt;width:40.7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1QegIAAPo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" stroked="f"/>
        </w:pict>
      </w:r>
      <w:r w:rsidR="003D75AD">
        <w:rPr>
          <w:b/>
          <w:sz w:val="28"/>
          <w:szCs w:val="28"/>
        </w:rPr>
        <w:t>П</w:t>
      </w:r>
      <w:r w:rsidR="00022C46">
        <w:rPr>
          <w:b/>
          <w:sz w:val="28"/>
          <w:szCs w:val="28"/>
        </w:rPr>
        <w:t xml:space="preserve">ОЛОЖЕНИЕ </w:t>
      </w:r>
    </w:p>
    <w:p w:rsidR="00F01A6E" w:rsidRDefault="00022C46" w:rsidP="00260C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КОНКУРСЕ МУЛЬТИМЕДИЙНЫХ ПРЕЗЕНТАЦИЙ</w:t>
      </w:r>
      <w:r w:rsidR="00F01A6E">
        <w:rPr>
          <w:b/>
          <w:sz w:val="28"/>
          <w:szCs w:val="28"/>
        </w:rPr>
        <w:t xml:space="preserve"> </w:t>
      </w:r>
    </w:p>
    <w:p w:rsidR="003D75AD" w:rsidRDefault="00F01A6E" w:rsidP="00260CDE">
      <w:pPr>
        <w:pStyle w:val="af3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022C46">
        <w:rPr>
          <w:b/>
          <w:sz w:val="28"/>
          <w:szCs w:val="28"/>
        </w:rPr>
        <w:t>РОФЕССИЕЙ СВОЕЙ ГОРЖУСЬ</w:t>
      </w:r>
      <w:r>
        <w:rPr>
          <w:b/>
          <w:sz w:val="28"/>
          <w:szCs w:val="28"/>
        </w:rPr>
        <w:t>!»</w:t>
      </w:r>
    </w:p>
    <w:p w:rsidR="00022C46" w:rsidRDefault="003D75AD" w:rsidP="00260CDE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«Ю</w:t>
      </w:r>
      <w:r w:rsidR="00022C46">
        <w:rPr>
          <w:b/>
          <w:sz w:val="28"/>
          <w:szCs w:val="28"/>
        </w:rPr>
        <w:t>ТАНОВСКИЙ АГРОМЕХАНИЧЕСКИЙ ТЕХНИКУМ</w:t>
      </w:r>
    </w:p>
    <w:p w:rsidR="003D75AD" w:rsidRDefault="00022C46" w:rsidP="00260CDE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>
        <w:rPr>
          <w:b/>
          <w:sz w:val="28"/>
          <w:szCs w:val="28"/>
        </w:rPr>
        <w:t>»</w:t>
      </w:r>
    </w:p>
    <w:p w:rsidR="00702FE4" w:rsidRPr="00702FE4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13400" w:rsidRDefault="00613400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831C1" w:rsidRPr="004839F7" w:rsidRDefault="002831C1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022C46" w:rsidRDefault="00022C46" w:rsidP="00E73AE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73AE5" w:rsidRDefault="00320A3E" w:rsidP="00E73AE5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022C46">
        <w:rPr>
          <w:rFonts w:eastAsia="Calibri"/>
          <w:b/>
          <w:sz w:val="28"/>
          <w:szCs w:val="28"/>
          <w:lang w:eastAsia="en-US"/>
        </w:rPr>
        <w:t xml:space="preserve">2016 </w:t>
      </w:r>
      <w:r w:rsidR="002831C1">
        <w:rPr>
          <w:rFonts w:eastAsia="Calibri"/>
          <w:b/>
          <w:sz w:val="28"/>
          <w:szCs w:val="28"/>
          <w:lang w:eastAsia="en-US"/>
        </w:rPr>
        <w:t>г.</w:t>
      </w:r>
    </w:p>
    <w:p w:rsidR="00F01A6E" w:rsidRDefault="00F01A6E" w:rsidP="00F01A6E">
      <w:pPr>
        <w:pStyle w:val="af3"/>
        <w:ind w:left="426"/>
        <w:jc w:val="center"/>
        <w:rPr>
          <w:b/>
          <w:sz w:val="24"/>
          <w:szCs w:val="24"/>
        </w:rPr>
      </w:pPr>
    </w:p>
    <w:p w:rsidR="00022C46" w:rsidRDefault="00022C46" w:rsidP="00F01A6E">
      <w:pPr>
        <w:pStyle w:val="af3"/>
        <w:ind w:left="426"/>
        <w:jc w:val="center"/>
        <w:rPr>
          <w:b/>
          <w:sz w:val="24"/>
          <w:szCs w:val="24"/>
        </w:rPr>
      </w:pPr>
    </w:p>
    <w:p w:rsidR="00022C46" w:rsidRDefault="00022C46" w:rsidP="00F01A6E">
      <w:pPr>
        <w:pStyle w:val="af3"/>
        <w:ind w:left="426"/>
        <w:jc w:val="center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01A6E" w:rsidRDefault="00F01A6E" w:rsidP="00F01A6E">
      <w:pPr>
        <w:pStyle w:val="af3"/>
        <w:ind w:left="426"/>
        <w:jc w:val="both"/>
        <w:rPr>
          <w:b/>
          <w:color w:val="FF0000"/>
          <w:sz w:val="24"/>
          <w:szCs w:val="24"/>
        </w:rPr>
      </w:pP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Конкурс мультимедийных презентаций (далее – конкурс) «Профессией своей горжусь!» проводится в рамках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работы. 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порядок проведения конкурса, устанавливает требования к его участникам и представляемым на Конкурс материалам, регламентирует критерии оценивания конкурсных материалов.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Цель конкурса – популяризация информационных технологий в образовательном процессе, расширение информационной среды ОГА</w:t>
      </w:r>
      <w:r w:rsidR="00022C46">
        <w:rPr>
          <w:sz w:val="28"/>
          <w:szCs w:val="28"/>
        </w:rPr>
        <w:t>П</w:t>
      </w:r>
      <w:r>
        <w:rPr>
          <w:sz w:val="28"/>
          <w:szCs w:val="28"/>
        </w:rPr>
        <w:t>ОУ «</w:t>
      </w:r>
      <w:proofErr w:type="spellStart"/>
      <w:r>
        <w:rPr>
          <w:sz w:val="28"/>
          <w:szCs w:val="28"/>
        </w:rPr>
        <w:t>Ютановский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агромеханичекий</w:t>
      </w:r>
      <w:proofErr w:type="spellEnd"/>
      <w:r>
        <w:rPr>
          <w:sz w:val="28"/>
          <w:szCs w:val="28"/>
        </w:rPr>
        <w:t xml:space="preserve"> техникум</w:t>
      </w:r>
      <w:r w:rsidR="00022C46">
        <w:rPr>
          <w:sz w:val="28"/>
          <w:szCs w:val="28"/>
        </w:rPr>
        <w:t xml:space="preserve"> имени Евграфа Петровича Ковалевского</w:t>
      </w:r>
      <w:r>
        <w:rPr>
          <w:sz w:val="28"/>
          <w:szCs w:val="28"/>
        </w:rPr>
        <w:t>»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:rsidR="00F01A6E" w:rsidRDefault="00F01A6E" w:rsidP="00F01A6E">
      <w:pPr>
        <w:pStyle w:val="af3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в молодежной среде ценностей труда, профессионализма и применения собственного творческого потенциала в будущей профессии или специальности;</w:t>
      </w:r>
    </w:p>
    <w:p w:rsidR="00F01A6E" w:rsidRDefault="00F01A6E" w:rsidP="00F01A6E">
      <w:pPr>
        <w:pStyle w:val="af3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познавательной деятельности и творческой активности студентов и обучающихся;</w:t>
      </w:r>
    </w:p>
    <w:p w:rsidR="00F01A6E" w:rsidRDefault="00F01A6E" w:rsidP="00F01A6E">
      <w:pPr>
        <w:pStyle w:val="af3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практических навыков грамотного исполнения технического ресурса;</w:t>
      </w:r>
    </w:p>
    <w:p w:rsidR="00F01A6E" w:rsidRDefault="00F01A6E" w:rsidP="00F01A6E">
      <w:pPr>
        <w:pStyle w:val="af3"/>
        <w:numPr>
          <w:ilvl w:val="0"/>
          <w:numId w:val="14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работы по профессиональной ориентации.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представляет собой заочные соревнования с последующей оценкой качества и техники исполнения созданного информационного ресурса. Оценка конкурсных работ проводится без присутствия участников конкурса.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Техникум оставляет за собой право использовать презентации в качестве иллюстративного материала для профориентации школьников.</w:t>
      </w:r>
    </w:p>
    <w:p w:rsidR="00F01A6E" w:rsidRDefault="00F01A6E" w:rsidP="00F01A6E">
      <w:pPr>
        <w:pStyle w:val="af3"/>
        <w:ind w:left="426"/>
        <w:jc w:val="both"/>
        <w:rPr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Участники конкурса</w:t>
      </w:r>
    </w:p>
    <w:p w:rsidR="00F01A6E" w:rsidRDefault="00F01A6E" w:rsidP="00F01A6E">
      <w:pPr>
        <w:pStyle w:val="af3"/>
        <w:ind w:left="426"/>
        <w:jc w:val="both"/>
        <w:rPr>
          <w:b/>
          <w:sz w:val="28"/>
          <w:szCs w:val="28"/>
        </w:rPr>
      </w:pP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 участию в конкурсе допускаются студенты и обучающиеся всех учебных групп техникума.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Для участия в конкурсе могут образовываться творческие группы в количестве не более трех человек (авторов).</w:t>
      </w: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Организация проведения конкурса</w:t>
      </w:r>
    </w:p>
    <w:p w:rsidR="00F01A6E" w:rsidRDefault="00F01A6E" w:rsidP="00F01A6E">
      <w:pPr>
        <w:pStyle w:val="af3"/>
        <w:ind w:left="0"/>
        <w:jc w:val="both"/>
        <w:rPr>
          <w:b/>
          <w:sz w:val="28"/>
          <w:szCs w:val="28"/>
        </w:rPr>
      </w:pPr>
    </w:p>
    <w:p w:rsidR="00F01A6E" w:rsidRDefault="00F01A6E" w:rsidP="00F0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Проведение конкурса.</w:t>
      </w:r>
    </w:p>
    <w:p w:rsidR="00F01A6E" w:rsidRDefault="00F01A6E" w:rsidP="00F01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Конкурс проводится в четыре этапа:</w:t>
      </w:r>
    </w:p>
    <w:p w:rsidR="00F01A6E" w:rsidRDefault="00F01A6E" w:rsidP="00F01A6E">
      <w:pPr>
        <w:pStyle w:val="af3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организационный, в котором определяется состав конкурсантов, руководителей, консультантов, выбираются темы творческих работ, подаются заявки в организационный комитет конкурса;</w:t>
      </w:r>
    </w:p>
    <w:p w:rsidR="00F01A6E" w:rsidRDefault="00F01A6E" w:rsidP="00F01A6E">
      <w:pPr>
        <w:pStyle w:val="af3"/>
        <w:numPr>
          <w:ilvl w:val="0"/>
          <w:numId w:val="15"/>
        </w:numPr>
        <w:tabs>
          <w:tab w:val="left" w:pos="993"/>
        </w:tabs>
        <w:spacing w:before="156" w:after="1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 – операционный. На этом этапе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проводят поисковую и творческую работу  самостоятельно или под руководством руководителей;</w:t>
      </w:r>
    </w:p>
    <w:p w:rsidR="00F01A6E" w:rsidRDefault="00F01A6E" w:rsidP="00F01A6E">
      <w:pPr>
        <w:pStyle w:val="af3"/>
        <w:numPr>
          <w:ilvl w:val="0"/>
          <w:numId w:val="15"/>
        </w:numPr>
        <w:tabs>
          <w:tab w:val="left" w:pos="993"/>
        </w:tabs>
        <w:spacing w:before="156" w:after="1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Третий этап </w:t>
      </w:r>
      <w:r>
        <w:rPr>
          <w:i/>
          <w:sz w:val="28"/>
          <w:szCs w:val="28"/>
        </w:rPr>
        <w:t xml:space="preserve">– </w:t>
      </w:r>
      <w:r>
        <w:rPr>
          <w:sz w:val="28"/>
          <w:szCs w:val="28"/>
        </w:rPr>
        <w:t>конкурсный. Оценка компьютерных презентаций;</w:t>
      </w:r>
    </w:p>
    <w:p w:rsidR="00F01A6E" w:rsidRDefault="00F01A6E" w:rsidP="00F01A6E">
      <w:pPr>
        <w:pStyle w:val="af3"/>
        <w:numPr>
          <w:ilvl w:val="0"/>
          <w:numId w:val="15"/>
        </w:numPr>
        <w:tabs>
          <w:tab w:val="left" w:pos="993"/>
        </w:tabs>
        <w:spacing w:before="156" w:after="15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– заключительный.  Церемония награждения победителей и лауреатов конкурса.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Для проведения конкурса создаётся конкурсная комиссия. В функции конкурсной комиссии входят:</w:t>
      </w:r>
    </w:p>
    <w:p w:rsidR="00F01A6E" w:rsidRDefault="00F01A6E" w:rsidP="00F01A6E">
      <w:pPr>
        <w:pStyle w:val="af3"/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положения проведения конкурса;</w:t>
      </w:r>
    </w:p>
    <w:p w:rsidR="00F01A6E" w:rsidRDefault="00F01A6E" w:rsidP="00F01A6E">
      <w:pPr>
        <w:pStyle w:val="af3"/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сроков проведения конкурса;</w:t>
      </w:r>
    </w:p>
    <w:p w:rsidR="00F01A6E" w:rsidRDefault="00F01A6E" w:rsidP="00F01A6E">
      <w:pPr>
        <w:pStyle w:val="af3"/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требований к исполнению информационного ресурса;</w:t>
      </w:r>
    </w:p>
    <w:p w:rsidR="00F01A6E" w:rsidRDefault="00F01A6E" w:rsidP="00F01A6E">
      <w:pPr>
        <w:pStyle w:val="af3"/>
        <w:numPr>
          <w:ilvl w:val="0"/>
          <w:numId w:val="1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конкурсных работ. </w:t>
      </w:r>
    </w:p>
    <w:p w:rsidR="00F01A6E" w:rsidRDefault="00F01A6E" w:rsidP="00F01A6E">
      <w:pPr>
        <w:pStyle w:val="af3"/>
        <w:ind w:left="0"/>
        <w:jc w:val="center"/>
        <w:rPr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Требования к работам</w:t>
      </w:r>
    </w:p>
    <w:p w:rsidR="00F01A6E" w:rsidRDefault="00F01A6E" w:rsidP="00F01A6E">
      <w:pPr>
        <w:pStyle w:val="af3"/>
        <w:ind w:left="0"/>
        <w:jc w:val="center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 Презентация может быть создана с применением  всех доступных программ (в форматах .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  <w:lang w:val="en-US"/>
        </w:rPr>
        <w:t>pps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  <w:lang w:val="en-US"/>
        </w:rPr>
        <w:t>swf</w:t>
      </w:r>
      <w:proofErr w:type="spellEnd"/>
      <w:r>
        <w:rPr>
          <w:sz w:val="28"/>
          <w:szCs w:val="28"/>
        </w:rPr>
        <w:t xml:space="preserve"> и др.).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Конкурсная работа должна соответствовать тематике, целям и задачам конкурса и ориентирована на презентацию в молодежной среде. </w:t>
      </w:r>
    </w:p>
    <w:p w:rsidR="00F01A6E" w:rsidRDefault="00F01A6E" w:rsidP="00F01A6E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Титульный слайд  должен содержать: название конкурса, тему конкурсной работы,  в правом нижнем углу титульного слайда   указывается Ф.И.О. руководителя творческой группы, ниже указывается Ф.И.О., отделение, специальность авторов.</w:t>
      </w:r>
    </w:p>
    <w:p w:rsidR="00F01A6E" w:rsidRDefault="00F01A6E" w:rsidP="00F01A6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4.4. Презентация должна  содержать не более 25 слайдов</w:t>
      </w:r>
      <w:r>
        <w:rPr>
          <w:bCs/>
          <w:sz w:val="28"/>
          <w:szCs w:val="28"/>
        </w:rPr>
        <w:t>. Действия и смена слайдов презентации должны происходить автоматически. Продолжительность видеоролика не должна превышать 8 минут. Итоговый размер файла не должен превышать 50 Мб.</w:t>
      </w:r>
    </w:p>
    <w:p w:rsidR="00F01A6E" w:rsidRDefault="00F01A6E" w:rsidP="00F01A6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Каждую работу должна сопровождать краткая аннотация, выполненная в отдельном текстовом файле объемом не более 2-х страниц, выполненных с использованием шрифта </w:t>
      </w:r>
      <w:r>
        <w:rPr>
          <w:bCs/>
          <w:sz w:val="28"/>
          <w:szCs w:val="28"/>
          <w:lang w:val="en-US"/>
        </w:rPr>
        <w:t>Times</w:t>
      </w:r>
      <w:r w:rsidRPr="00F01A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New</w:t>
      </w:r>
      <w:r w:rsidRPr="00F01A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Roman</w:t>
      </w:r>
      <w:r w:rsidRPr="00F01A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(размер – 14 </w:t>
      </w:r>
      <w:proofErr w:type="spellStart"/>
      <w:r>
        <w:rPr>
          <w:bCs/>
          <w:sz w:val="28"/>
          <w:szCs w:val="28"/>
        </w:rPr>
        <w:t>пт</w:t>
      </w:r>
      <w:proofErr w:type="spellEnd"/>
      <w:r>
        <w:rPr>
          <w:bCs/>
          <w:sz w:val="28"/>
          <w:szCs w:val="28"/>
        </w:rPr>
        <w:t xml:space="preserve">). </w:t>
      </w:r>
    </w:p>
    <w:p w:rsidR="00F01A6E" w:rsidRDefault="00F01A6E" w:rsidP="00F01A6E">
      <w:pPr>
        <w:tabs>
          <w:tab w:val="left" w:pos="142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>
        <w:rPr>
          <w:sz w:val="28"/>
          <w:szCs w:val="28"/>
        </w:rPr>
        <w:t>Критерии оценивания:</w:t>
      </w:r>
    </w:p>
    <w:p w:rsidR="00F01A6E" w:rsidRDefault="00F01A6E" w:rsidP="00F01A6E">
      <w:pPr>
        <w:pStyle w:val="af3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оригинальность представленного материала;</w:t>
      </w:r>
    </w:p>
    <w:p w:rsidR="00F01A6E" w:rsidRDefault="00F01A6E" w:rsidP="00F01A6E">
      <w:pPr>
        <w:pStyle w:val="af3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корректность языкового оформления</w:t>
      </w:r>
    </w:p>
    <w:p w:rsidR="00F01A6E" w:rsidRDefault="00F01A6E" w:rsidP="00F01A6E">
      <w:pPr>
        <w:pStyle w:val="af3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культура оформления работы;</w:t>
      </w:r>
    </w:p>
    <w:p w:rsidR="00F01A6E" w:rsidRDefault="00F01A6E" w:rsidP="00F01A6E">
      <w:pPr>
        <w:pStyle w:val="af3"/>
        <w:numPr>
          <w:ilvl w:val="0"/>
          <w:numId w:val="17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степень раскрытия темы средствами мультимедиа-технологий;</w:t>
      </w:r>
    </w:p>
    <w:p w:rsidR="00F01A6E" w:rsidRDefault="00F01A6E" w:rsidP="00F01A6E">
      <w:pPr>
        <w:pStyle w:val="af3"/>
        <w:ind w:left="0" w:firstLine="709"/>
        <w:jc w:val="both"/>
        <w:rPr>
          <w:bCs/>
          <w:sz w:val="28"/>
          <w:szCs w:val="28"/>
        </w:rPr>
      </w:pPr>
      <w:r>
        <w:rPr>
          <w:rStyle w:val="FontStyle13"/>
          <w:sz w:val="28"/>
          <w:szCs w:val="28"/>
        </w:rPr>
        <w:t xml:space="preserve">4.6. </w:t>
      </w:r>
      <w:r>
        <w:rPr>
          <w:bCs/>
          <w:sz w:val="28"/>
          <w:szCs w:val="28"/>
        </w:rPr>
        <w:t>Презентация должна быть: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hanging="153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интересной;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hanging="153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информативной;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hanging="153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иллюстрированной;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hanging="153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 xml:space="preserve">слайды должны быть выполнены в одном стиле; 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hanging="153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не перегруженной эффектами анимации.</w:t>
      </w:r>
    </w:p>
    <w:p w:rsidR="00F01A6E" w:rsidRDefault="00F01A6E" w:rsidP="00F01A6E">
      <w:pPr>
        <w:pStyle w:val="Style4"/>
        <w:widowControl/>
        <w:numPr>
          <w:ilvl w:val="0"/>
          <w:numId w:val="18"/>
        </w:numPr>
        <w:tabs>
          <w:tab w:val="left" w:pos="142"/>
          <w:tab w:val="left" w:pos="993"/>
        </w:tabs>
        <w:spacing w:line="317" w:lineRule="exact"/>
        <w:ind w:left="0" w:firstLine="709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приветствуется нахождение в  левом верхнем углу логотипа, содержащего профессиональные символы;</w:t>
      </w:r>
    </w:p>
    <w:p w:rsidR="00F01A6E" w:rsidRDefault="00F01A6E" w:rsidP="00F01A6E">
      <w:pPr>
        <w:tabs>
          <w:tab w:val="left" w:pos="142"/>
        </w:tabs>
        <w:spacing w:line="317" w:lineRule="exact"/>
        <w:ind w:left="709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4.7.  </w:t>
      </w:r>
      <w:r>
        <w:rPr>
          <w:rStyle w:val="FontStyle13"/>
          <w:sz w:val="28"/>
          <w:szCs w:val="28"/>
        </w:rPr>
        <w:t xml:space="preserve">Основные номинации конкурса: 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</w:pPr>
      <w:r>
        <w:rPr>
          <w:sz w:val="28"/>
          <w:szCs w:val="28"/>
        </w:rPr>
        <w:t>Я и моя профессия;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Шаги навстречу профессионализму;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Есть такая профессия;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Мое профессиональное кредо;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 моей профессии;</w:t>
      </w:r>
    </w:p>
    <w:p w:rsidR="00F01A6E" w:rsidRDefault="00F01A6E" w:rsidP="00F01A6E">
      <w:pPr>
        <w:pStyle w:val="af3"/>
        <w:numPr>
          <w:ilvl w:val="0"/>
          <w:numId w:val="1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Моя профессия спасет мир.</w:t>
      </w:r>
    </w:p>
    <w:p w:rsidR="00F01A6E" w:rsidRDefault="00F01A6E" w:rsidP="00F01A6E">
      <w:pPr>
        <w:pStyle w:val="af3"/>
        <w:tabs>
          <w:tab w:val="left" w:pos="142"/>
        </w:tabs>
        <w:ind w:left="-142"/>
        <w:jc w:val="center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tabs>
          <w:tab w:val="left" w:pos="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Поощрение участников конкурса</w:t>
      </w:r>
    </w:p>
    <w:p w:rsidR="00F01A6E" w:rsidRDefault="00F01A6E" w:rsidP="00F01A6E">
      <w:pPr>
        <w:pStyle w:val="af3"/>
        <w:tabs>
          <w:tab w:val="left" w:pos="142"/>
        </w:tabs>
        <w:ind w:left="-142"/>
        <w:jc w:val="center"/>
        <w:rPr>
          <w:b/>
          <w:sz w:val="28"/>
          <w:szCs w:val="28"/>
        </w:rPr>
      </w:pPr>
    </w:p>
    <w:p w:rsidR="00F01A6E" w:rsidRDefault="00F01A6E" w:rsidP="00F01A6E">
      <w:pPr>
        <w:pStyle w:val="Style5"/>
        <w:widowControl/>
        <w:spacing w:line="317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5.1.Студенты, работавшие в составе творческих групп, занявшие призовые места,  награждаются грамотами.</w:t>
      </w:r>
    </w:p>
    <w:p w:rsidR="00F01A6E" w:rsidRDefault="00F01A6E" w:rsidP="00F01A6E">
      <w:pPr>
        <w:pStyle w:val="Style5"/>
        <w:widowControl/>
        <w:tabs>
          <w:tab w:val="left" w:pos="0"/>
        </w:tabs>
        <w:spacing w:line="317" w:lineRule="exact"/>
        <w:jc w:val="both"/>
        <w:rPr>
          <w:rStyle w:val="FontStyle13"/>
          <w:rFonts w:eastAsia="Times New Roman"/>
          <w:b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5.2.Лауреаты конкурса награждаются </w:t>
      </w:r>
      <w:r w:rsidR="00022C46">
        <w:rPr>
          <w:rStyle w:val="FontStyle12"/>
          <w:b w:val="0"/>
          <w:sz w:val="28"/>
          <w:szCs w:val="28"/>
        </w:rPr>
        <w:t xml:space="preserve">грамотами </w:t>
      </w:r>
      <w:r>
        <w:rPr>
          <w:rStyle w:val="FontStyle12"/>
          <w:b w:val="0"/>
          <w:sz w:val="28"/>
          <w:szCs w:val="28"/>
        </w:rPr>
        <w:t>в номинациях: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неординарный  подход;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проявленную оригинальность;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неиссякаемую творческую мысль;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709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самое сложное компьютерное исполнение;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полноту раскрытия темы;</w:t>
      </w:r>
    </w:p>
    <w:p w:rsidR="00F01A6E" w:rsidRDefault="00F01A6E" w:rsidP="00F01A6E">
      <w:pPr>
        <w:pStyle w:val="Style5"/>
        <w:widowControl/>
        <w:numPr>
          <w:ilvl w:val="0"/>
          <w:numId w:val="20"/>
        </w:numPr>
        <w:tabs>
          <w:tab w:val="left" w:pos="142"/>
          <w:tab w:val="left" w:pos="284"/>
          <w:tab w:val="left" w:pos="993"/>
          <w:tab w:val="left" w:pos="7797"/>
        </w:tabs>
        <w:spacing w:line="317" w:lineRule="exact"/>
        <w:ind w:left="0" w:firstLine="709"/>
        <w:jc w:val="both"/>
        <w:rPr>
          <w:rStyle w:val="FontStyle13"/>
          <w:rFonts w:eastAsia="Times New Roman"/>
          <w:sz w:val="28"/>
          <w:szCs w:val="28"/>
        </w:rPr>
      </w:pPr>
      <w:r>
        <w:rPr>
          <w:rStyle w:val="FontStyle13"/>
          <w:rFonts w:eastAsia="Times New Roman"/>
          <w:sz w:val="28"/>
          <w:szCs w:val="28"/>
        </w:rPr>
        <w:t>За  оригинальность и занимательность.</w:t>
      </w:r>
    </w:p>
    <w:p w:rsidR="00F01A6E" w:rsidRDefault="00F01A6E" w:rsidP="00F01A6E">
      <w:pPr>
        <w:pStyle w:val="Style5"/>
        <w:widowControl/>
        <w:tabs>
          <w:tab w:val="left" w:pos="142"/>
          <w:tab w:val="left" w:pos="284"/>
          <w:tab w:val="left" w:pos="7797"/>
        </w:tabs>
        <w:spacing w:line="317" w:lineRule="exact"/>
        <w:ind w:left="-142"/>
        <w:jc w:val="both"/>
        <w:rPr>
          <w:b/>
        </w:rPr>
      </w:pPr>
      <w:r>
        <w:rPr>
          <w:rStyle w:val="FontStyle13"/>
          <w:rFonts w:eastAsia="Times New Roman"/>
          <w:sz w:val="28"/>
          <w:szCs w:val="28"/>
        </w:rPr>
        <w:t xml:space="preserve">5.3. Преподаватели координаторы студентов </w:t>
      </w:r>
      <w:r>
        <w:rPr>
          <w:rStyle w:val="FontStyle12"/>
          <w:b w:val="0"/>
          <w:sz w:val="28"/>
          <w:szCs w:val="28"/>
        </w:rPr>
        <w:t xml:space="preserve">занявших призовые места и награждённых грамотами награждаются благодарственными письмами.  </w:t>
      </w: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/>
        <w:jc w:val="both"/>
        <w:rPr>
          <w:b/>
          <w:color w:val="FF0000"/>
          <w:sz w:val="28"/>
          <w:szCs w:val="28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01A6E" w:rsidRDefault="00F01A6E" w:rsidP="00F01A6E">
      <w:pPr>
        <w:pStyle w:val="af3"/>
        <w:ind w:left="0"/>
        <w:jc w:val="right"/>
        <w:rPr>
          <w:sz w:val="22"/>
          <w:szCs w:val="22"/>
        </w:rPr>
      </w:pPr>
    </w:p>
    <w:p w:rsidR="00F01A6E" w:rsidRDefault="00F01A6E" w:rsidP="00F01A6E">
      <w:pPr>
        <w:pStyle w:val="af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F01A6E" w:rsidRDefault="00F01A6E" w:rsidP="00F01A6E">
      <w:pPr>
        <w:pStyle w:val="af3"/>
        <w:ind w:left="0"/>
        <w:jc w:val="right"/>
        <w:rPr>
          <w:sz w:val="22"/>
          <w:szCs w:val="22"/>
        </w:rPr>
      </w:pPr>
    </w:p>
    <w:p w:rsidR="00F01A6E" w:rsidRDefault="00F01A6E" w:rsidP="00F01A6E">
      <w:pPr>
        <w:pStyle w:val="af3"/>
        <w:ind w:left="0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Председатель конкурсной комиссии</w:t>
      </w:r>
      <w:r>
        <w:rPr>
          <w:sz w:val="28"/>
          <w:szCs w:val="28"/>
        </w:rPr>
        <w:t xml:space="preserve"> – </w:t>
      </w:r>
      <w:proofErr w:type="spellStart"/>
      <w:r>
        <w:rPr>
          <w:rStyle w:val="FontStyle13"/>
          <w:color w:val="000000" w:themeColor="text1"/>
          <w:sz w:val="28"/>
          <w:szCs w:val="28"/>
        </w:rPr>
        <w:t>Мушенко</w:t>
      </w:r>
      <w:proofErr w:type="spellEnd"/>
      <w:r>
        <w:rPr>
          <w:rStyle w:val="FontStyle13"/>
          <w:color w:val="000000" w:themeColor="text1"/>
          <w:sz w:val="28"/>
          <w:szCs w:val="28"/>
        </w:rPr>
        <w:t xml:space="preserve"> Р.А. – зам. директора по учебно-методической работе</w:t>
      </w:r>
    </w:p>
    <w:p w:rsidR="00F01A6E" w:rsidRDefault="00F01A6E" w:rsidP="00F01A6E">
      <w:pPr>
        <w:pStyle w:val="af3"/>
        <w:ind w:left="0"/>
        <w:jc w:val="both"/>
      </w:pPr>
      <w:r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F01A6E" w:rsidRDefault="00F01A6E" w:rsidP="00F01A6E">
      <w:pPr>
        <w:pStyle w:val="af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жюри</w:t>
      </w:r>
      <w:r>
        <w:rPr>
          <w:sz w:val="28"/>
          <w:szCs w:val="28"/>
        </w:rPr>
        <w:t xml:space="preserve">: </w:t>
      </w:r>
    </w:p>
    <w:p w:rsidR="00F01A6E" w:rsidRDefault="00F01A6E" w:rsidP="00F01A6E">
      <w:pPr>
        <w:pStyle w:val="af3"/>
        <w:ind w:left="0"/>
        <w:jc w:val="right"/>
        <w:rPr>
          <w:sz w:val="28"/>
          <w:szCs w:val="28"/>
        </w:rPr>
      </w:pPr>
    </w:p>
    <w:p w:rsidR="00F01A6E" w:rsidRDefault="00F01A6E" w:rsidP="00F01A6E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Куцеволов</w:t>
      </w:r>
      <w:proofErr w:type="spellEnd"/>
      <w:r>
        <w:rPr>
          <w:sz w:val="28"/>
          <w:szCs w:val="28"/>
        </w:rPr>
        <w:t xml:space="preserve"> А.А. – преподаватель информатики и ИКТ;</w:t>
      </w:r>
    </w:p>
    <w:p w:rsidR="00F01A6E" w:rsidRDefault="00F01A6E" w:rsidP="00F01A6E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- Коновалова  О.В. – зам. директора по учебно-производственному обучению;</w:t>
      </w:r>
    </w:p>
    <w:p w:rsidR="00F01A6E" w:rsidRDefault="00F01A6E" w:rsidP="00F01A6E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Степовая</w:t>
      </w:r>
      <w:proofErr w:type="spellEnd"/>
      <w:r>
        <w:rPr>
          <w:sz w:val="28"/>
          <w:szCs w:val="28"/>
        </w:rPr>
        <w:t xml:space="preserve"> И.В. – зам. директора по УР;</w:t>
      </w:r>
    </w:p>
    <w:p w:rsidR="00F01A6E" w:rsidRDefault="00F01A6E" w:rsidP="00F01A6E">
      <w:pPr>
        <w:pStyle w:val="af3"/>
        <w:ind w:left="0"/>
        <w:rPr>
          <w:sz w:val="28"/>
          <w:szCs w:val="28"/>
        </w:rPr>
      </w:pPr>
      <w:r>
        <w:rPr>
          <w:sz w:val="28"/>
          <w:szCs w:val="28"/>
        </w:rPr>
        <w:t>- Хаустова Н.Н. – зам директора по УВР</w:t>
      </w:r>
    </w:p>
    <w:p w:rsidR="00F01A6E" w:rsidRDefault="00F01A6E" w:rsidP="00F01A6E">
      <w:pPr>
        <w:pStyle w:val="af3"/>
        <w:ind w:left="0"/>
        <w:rPr>
          <w:sz w:val="22"/>
          <w:szCs w:val="22"/>
        </w:rPr>
      </w:pPr>
    </w:p>
    <w:p w:rsidR="00F01A6E" w:rsidRDefault="00F01A6E" w:rsidP="00F01A6E">
      <w:pPr>
        <w:pStyle w:val="af3"/>
        <w:ind w:left="0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F01A6E" w:rsidRDefault="00F01A6E" w:rsidP="00F01A6E">
      <w:pPr>
        <w:jc w:val="right"/>
        <w:rPr>
          <w:b/>
          <w:sz w:val="28"/>
          <w:szCs w:val="28"/>
        </w:rPr>
      </w:pPr>
    </w:p>
    <w:p w:rsidR="00F01A6E" w:rsidRDefault="00F01A6E" w:rsidP="00F01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специальностей и профессий</w:t>
      </w:r>
    </w:p>
    <w:p w:rsidR="00022C46" w:rsidRDefault="00F01A6E" w:rsidP="00F01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ОГАПОУ «</w:t>
      </w:r>
      <w:proofErr w:type="spellStart"/>
      <w:r>
        <w:rPr>
          <w:b/>
          <w:sz w:val="28"/>
          <w:szCs w:val="28"/>
        </w:rPr>
        <w:t>Ютановский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агромеханический</w:t>
      </w:r>
      <w:proofErr w:type="spellEnd"/>
      <w:r>
        <w:rPr>
          <w:b/>
          <w:sz w:val="28"/>
          <w:szCs w:val="28"/>
        </w:rPr>
        <w:t xml:space="preserve"> техникум</w:t>
      </w:r>
      <w:r w:rsidR="00022C46">
        <w:rPr>
          <w:b/>
          <w:sz w:val="28"/>
          <w:szCs w:val="28"/>
        </w:rPr>
        <w:t xml:space="preserve"> </w:t>
      </w:r>
    </w:p>
    <w:p w:rsidR="00F01A6E" w:rsidRDefault="00022C46" w:rsidP="00F01A6E">
      <w:pPr>
        <w:jc w:val="center"/>
        <w:rPr>
          <w:b/>
        </w:rPr>
      </w:pPr>
      <w:r>
        <w:rPr>
          <w:b/>
          <w:sz w:val="28"/>
          <w:szCs w:val="28"/>
        </w:rPr>
        <w:t>имени Евграфа Петровича Ковалевского</w:t>
      </w:r>
      <w:r w:rsidR="00F01A6E">
        <w:rPr>
          <w:b/>
          <w:sz w:val="28"/>
          <w:szCs w:val="28"/>
        </w:rPr>
        <w:t>»</w:t>
      </w:r>
    </w:p>
    <w:p w:rsidR="00F01A6E" w:rsidRDefault="00F01A6E" w:rsidP="00F01A6E">
      <w:pPr>
        <w:jc w:val="center"/>
        <w:rPr>
          <w:b/>
        </w:rPr>
      </w:pP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A6E" w:rsidRDefault="00F01A6E">
            <w:pPr>
              <w:pStyle w:val="af3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Специальность/профессия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A6E" w:rsidRDefault="00F01A6E">
            <w:pPr>
              <w:pStyle w:val="af3"/>
              <w:ind w:left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</w:t>
            </w:r>
          </w:p>
        </w:tc>
      </w:tr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6E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автомобильного  транспорта</w:t>
            </w:r>
          </w:p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A6E" w:rsidRDefault="00F01A6E">
            <w:pPr>
              <w:pStyle w:val="af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6E">
              <w:rPr>
                <w:rFonts w:ascii="Times New Roman" w:hAnsi="Times New Roman" w:cs="Times New Roman"/>
                <w:sz w:val="28"/>
                <w:szCs w:val="28"/>
              </w:rPr>
              <w:t>Автомеханик</w:t>
            </w:r>
          </w:p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A6E" w:rsidRDefault="00F01A6E">
            <w:pPr>
              <w:pStyle w:val="af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6E">
              <w:rPr>
                <w:rFonts w:ascii="Times New Roman" w:hAnsi="Times New Roman" w:cs="Times New Roman"/>
                <w:sz w:val="28"/>
                <w:szCs w:val="28"/>
              </w:rPr>
              <w:t>Сварщик (электросварочные и газосварочные работы)</w:t>
            </w:r>
          </w:p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A6E" w:rsidRDefault="00F01A6E">
            <w:pPr>
              <w:pStyle w:val="af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6E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A6E" w:rsidRDefault="00F01A6E">
            <w:pPr>
              <w:pStyle w:val="af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  <w:tr w:rsidR="00F01A6E" w:rsidTr="00F01A6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1A6E">
              <w:rPr>
                <w:rFonts w:ascii="Times New Roman" w:hAnsi="Times New Roman" w:cs="Times New Roman"/>
                <w:sz w:val="28"/>
                <w:szCs w:val="28"/>
              </w:rPr>
              <w:t>Слесарь по контрольно-измерительным приборам и автоматике</w:t>
            </w:r>
          </w:p>
          <w:p w:rsidR="00F01A6E" w:rsidRPr="00F01A6E" w:rsidRDefault="00F01A6E">
            <w:pPr>
              <w:pStyle w:val="af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A6E" w:rsidRDefault="00F01A6E">
            <w:pPr>
              <w:pStyle w:val="af3"/>
              <w:ind w:left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F01A6E" w:rsidRDefault="00F01A6E" w:rsidP="00F01A6E">
      <w:pPr>
        <w:pStyle w:val="af3"/>
        <w:ind w:left="0"/>
        <w:jc w:val="both"/>
        <w:rPr>
          <w:sz w:val="28"/>
          <w:szCs w:val="28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022C46" w:rsidRDefault="00022C46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rPr>
          <w:sz w:val="22"/>
          <w:szCs w:val="22"/>
        </w:rPr>
      </w:pPr>
    </w:p>
    <w:p w:rsidR="00F01A6E" w:rsidRDefault="00F01A6E" w:rsidP="00F01A6E">
      <w:pPr>
        <w:pStyle w:val="af3"/>
        <w:ind w:left="0" w:firstLine="595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3</w:t>
      </w:r>
    </w:p>
    <w:p w:rsidR="00F01A6E" w:rsidRDefault="00F01A6E" w:rsidP="00F01A6E">
      <w:pPr>
        <w:pStyle w:val="af3"/>
        <w:ind w:left="0"/>
        <w:jc w:val="right"/>
        <w:rPr>
          <w:b/>
          <w:sz w:val="28"/>
          <w:szCs w:val="28"/>
        </w:rPr>
      </w:pPr>
    </w:p>
    <w:p w:rsidR="00F01A6E" w:rsidRDefault="00F01A6E" w:rsidP="00F01A6E">
      <w:pPr>
        <w:pStyle w:val="Style4"/>
        <w:widowControl/>
        <w:tabs>
          <w:tab w:val="left" w:pos="547"/>
        </w:tabs>
        <w:spacing w:line="240" w:lineRule="auto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Style w:val="FontStyle13"/>
          <w:b/>
          <w:color w:val="000000" w:themeColor="text1"/>
          <w:sz w:val="28"/>
          <w:szCs w:val="28"/>
        </w:rPr>
        <w:t>Заявка к участию в конкурсе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мультимедийных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презентаций</w:t>
      </w:r>
    </w:p>
    <w:p w:rsidR="00F01A6E" w:rsidRDefault="00F01A6E" w:rsidP="00F01A6E">
      <w:pPr>
        <w:ind w:left="-142" w:firstLine="142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«Профессией своей горжусь!»</w:t>
      </w:r>
    </w:p>
    <w:p w:rsidR="00F01A6E" w:rsidRDefault="00F01A6E" w:rsidP="00F01A6E">
      <w:pPr>
        <w:spacing w:line="276" w:lineRule="auto"/>
        <w:jc w:val="both"/>
        <w:rPr>
          <w:rStyle w:val="FontStyle13"/>
          <w:sz w:val="28"/>
          <w:szCs w:val="28"/>
        </w:rPr>
      </w:pPr>
    </w:p>
    <w:p w:rsidR="00F01A6E" w:rsidRDefault="00F01A6E" w:rsidP="00F01A6E">
      <w:pPr>
        <w:spacing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Название презентации_______________________________________________</w:t>
      </w:r>
    </w:p>
    <w:p w:rsidR="00F01A6E" w:rsidRDefault="00F01A6E" w:rsidP="00F01A6E">
      <w:pPr>
        <w:spacing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__________________________________________________________________ </w:t>
      </w:r>
    </w:p>
    <w:p w:rsidR="00F01A6E" w:rsidRDefault="00F01A6E" w:rsidP="00F01A6E">
      <w:pPr>
        <w:spacing w:before="240" w:after="240" w:line="360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Специальность/профессия, которой посвящена презентация _____________ __________________________________________________________________________________________________________________________________________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ФИО (полностью) преподавателя (руководителя творческой группы) 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____________________________________________________________________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ФИО (полностью) студента (</w:t>
      </w:r>
      <w:proofErr w:type="spellStart"/>
      <w:r>
        <w:rPr>
          <w:rStyle w:val="FontStyle13"/>
          <w:color w:val="000000" w:themeColor="text1"/>
          <w:sz w:val="28"/>
          <w:szCs w:val="28"/>
        </w:rPr>
        <w:t>ов</w:t>
      </w:r>
      <w:proofErr w:type="spellEnd"/>
      <w:r>
        <w:rPr>
          <w:rStyle w:val="FontStyle13"/>
          <w:color w:val="000000" w:themeColor="text1"/>
          <w:sz w:val="28"/>
          <w:szCs w:val="28"/>
        </w:rPr>
        <w:t>) 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_________________________________________________________________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b/>
          <w:bCs/>
        </w:rPr>
      </w:pPr>
      <w:r>
        <w:rPr>
          <w:rStyle w:val="FontStyle13"/>
          <w:color w:val="000000" w:themeColor="text1"/>
          <w:sz w:val="28"/>
          <w:szCs w:val="28"/>
        </w:rPr>
        <w:t>_____________________________________________________________________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>Профессия/специальность________________________________________</w:t>
      </w:r>
    </w:p>
    <w:p w:rsidR="00F01A6E" w:rsidRDefault="00F01A6E" w:rsidP="00F01A6E">
      <w:pPr>
        <w:spacing w:before="240" w:after="240" w:line="276" w:lineRule="auto"/>
        <w:jc w:val="both"/>
        <w:rPr>
          <w:rStyle w:val="FontStyle13"/>
          <w:color w:val="000000" w:themeColor="text1"/>
          <w:sz w:val="28"/>
          <w:szCs w:val="28"/>
        </w:rPr>
      </w:pPr>
      <w:r>
        <w:rPr>
          <w:rStyle w:val="FontStyle13"/>
          <w:color w:val="000000" w:themeColor="text1"/>
          <w:sz w:val="28"/>
          <w:szCs w:val="28"/>
        </w:rPr>
        <w:t xml:space="preserve"> курс, группа ________________________________________________________</w:t>
      </w:r>
    </w:p>
    <w:p w:rsidR="00F01A6E" w:rsidRDefault="00F01A6E" w:rsidP="00F01A6E">
      <w:pPr>
        <w:pStyle w:val="af3"/>
        <w:spacing w:before="240" w:after="240"/>
        <w:ind w:left="0"/>
        <w:jc w:val="both"/>
        <w:rPr>
          <w:b/>
        </w:rPr>
      </w:pPr>
    </w:p>
    <w:p w:rsidR="00E73AE5" w:rsidRPr="00613400" w:rsidRDefault="00E73AE5" w:rsidP="00BD6785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sectPr w:rsidR="00E73AE5" w:rsidRPr="00613400" w:rsidSect="002831C1">
      <w:footerReference w:type="default" r:id="rId10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D4" w:rsidRDefault="005E43D4" w:rsidP="007D3BAA">
      <w:r>
        <w:separator/>
      </w:r>
    </w:p>
  </w:endnote>
  <w:endnote w:type="continuationSeparator" w:id="0">
    <w:p w:rsidR="005E43D4" w:rsidRDefault="005E43D4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D4" w:rsidRDefault="005E43D4" w:rsidP="007D3BAA">
      <w:r>
        <w:separator/>
      </w:r>
    </w:p>
  </w:footnote>
  <w:footnote w:type="continuationSeparator" w:id="0">
    <w:p w:rsidR="005E43D4" w:rsidRDefault="005E43D4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4240E5B"/>
    <w:multiLevelType w:val="hybridMultilevel"/>
    <w:tmpl w:val="B90CB62A"/>
    <w:lvl w:ilvl="0" w:tplc="285A5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5F472F"/>
    <w:multiLevelType w:val="hybridMultilevel"/>
    <w:tmpl w:val="500411C8"/>
    <w:lvl w:ilvl="0" w:tplc="285A5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C7198"/>
    <w:multiLevelType w:val="hybridMultilevel"/>
    <w:tmpl w:val="51EE71A2"/>
    <w:lvl w:ilvl="0" w:tplc="285A5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5BB2B32"/>
    <w:multiLevelType w:val="hybridMultilevel"/>
    <w:tmpl w:val="B568FB02"/>
    <w:lvl w:ilvl="0" w:tplc="285A52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4F3DF6"/>
    <w:multiLevelType w:val="hybridMultilevel"/>
    <w:tmpl w:val="A03CC10A"/>
    <w:lvl w:ilvl="0" w:tplc="285A5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57046C"/>
    <w:multiLevelType w:val="hybridMultilevel"/>
    <w:tmpl w:val="B9520C30"/>
    <w:lvl w:ilvl="0" w:tplc="285A5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9D30F47"/>
    <w:multiLevelType w:val="hybridMultilevel"/>
    <w:tmpl w:val="4678CE16"/>
    <w:lvl w:ilvl="0" w:tplc="285A525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4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22C46"/>
    <w:rsid w:val="00040141"/>
    <w:rsid w:val="0009576F"/>
    <w:rsid w:val="000B017E"/>
    <w:rsid w:val="000C67F1"/>
    <w:rsid w:val="000E46CA"/>
    <w:rsid w:val="001445D2"/>
    <w:rsid w:val="001715A7"/>
    <w:rsid w:val="00252766"/>
    <w:rsid w:val="00260CDE"/>
    <w:rsid w:val="002831C1"/>
    <w:rsid w:val="002906CD"/>
    <w:rsid w:val="002B23B9"/>
    <w:rsid w:val="002F6CE6"/>
    <w:rsid w:val="00320A3E"/>
    <w:rsid w:val="003A61A0"/>
    <w:rsid w:val="003D75AD"/>
    <w:rsid w:val="0040098A"/>
    <w:rsid w:val="004173C8"/>
    <w:rsid w:val="0042663A"/>
    <w:rsid w:val="00437ED3"/>
    <w:rsid w:val="00450195"/>
    <w:rsid w:val="004839F7"/>
    <w:rsid w:val="00505009"/>
    <w:rsid w:val="00543EC8"/>
    <w:rsid w:val="00563C3E"/>
    <w:rsid w:val="005D67C4"/>
    <w:rsid w:val="005E43D4"/>
    <w:rsid w:val="00613355"/>
    <w:rsid w:val="00613400"/>
    <w:rsid w:val="006515BC"/>
    <w:rsid w:val="006776FD"/>
    <w:rsid w:val="00686FE2"/>
    <w:rsid w:val="006B68D6"/>
    <w:rsid w:val="007000F8"/>
    <w:rsid w:val="00702FE4"/>
    <w:rsid w:val="00716B94"/>
    <w:rsid w:val="007471BF"/>
    <w:rsid w:val="007D3BAA"/>
    <w:rsid w:val="007F41BF"/>
    <w:rsid w:val="00845140"/>
    <w:rsid w:val="008B680B"/>
    <w:rsid w:val="008B778B"/>
    <w:rsid w:val="00906A40"/>
    <w:rsid w:val="00911350"/>
    <w:rsid w:val="009C7BC3"/>
    <w:rsid w:val="009E4595"/>
    <w:rsid w:val="00A44D8E"/>
    <w:rsid w:val="00AF5EFD"/>
    <w:rsid w:val="00AF765B"/>
    <w:rsid w:val="00AF76CD"/>
    <w:rsid w:val="00B51FEB"/>
    <w:rsid w:val="00B576F9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DB1FA2"/>
    <w:rsid w:val="00E61B4A"/>
    <w:rsid w:val="00E64E10"/>
    <w:rsid w:val="00E73AE5"/>
    <w:rsid w:val="00E97F19"/>
    <w:rsid w:val="00EC7E27"/>
    <w:rsid w:val="00F01A6E"/>
    <w:rsid w:val="00F50347"/>
    <w:rsid w:val="00FA12CA"/>
    <w:rsid w:val="00FE2C4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34"/>
    <w:qFormat/>
    <w:rsid w:val="00F01A6E"/>
    <w:pPr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F01A6E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01A6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1A6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F01A6E"/>
    <w:rPr>
      <w:rFonts w:ascii="Times New Roman" w:hAnsi="Times New Roman" w:cs="Times New Roman" w:hint="default"/>
      <w:b/>
      <w:bCs/>
      <w:sz w:val="26"/>
      <w:szCs w:val="26"/>
    </w:rPr>
  </w:style>
  <w:style w:type="table" w:styleId="af4">
    <w:name w:val="Table Grid"/>
    <w:basedOn w:val="a1"/>
    <w:uiPriority w:val="59"/>
    <w:rsid w:val="00F01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F01A6E"/>
    <w:pPr>
      <w:ind w:left="720"/>
      <w:contextualSpacing/>
    </w:pPr>
    <w:rPr>
      <w:sz w:val="20"/>
      <w:szCs w:val="20"/>
    </w:rPr>
  </w:style>
  <w:style w:type="paragraph" w:customStyle="1" w:styleId="Style4">
    <w:name w:val="Style4"/>
    <w:basedOn w:val="a"/>
    <w:uiPriority w:val="99"/>
    <w:rsid w:val="00F01A6E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F01A6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F01A6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F01A6E"/>
    <w:rPr>
      <w:rFonts w:ascii="Times New Roman" w:hAnsi="Times New Roman" w:cs="Times New Roman" w:hint="default"/>
      <w:b/>
      <w:bCs/>
      <w:sz w:val="26"/>
      <w:szCs w:val="26"/>
    </w:rPr>
  </w:style>
  <w:style w:type="table" w:styleId="af4">
    <w:name w:val="Table Grid"/>
    <w:basedOn w:val="a1"/>
    <w:uiPriority w:val="59"/>
    <w:rsid w:val="00F01A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338EA-8EC9-4945-B339-E3A83F27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2016-02-09T14:01:00Z</cp:lastPrinted>
  <dcterms:created xsi:type="dcterms:W3CDTF">2015-11-29T12:50:00Z</dcterms:created>
  <dcterms:modified xsi:type="dcterms:W3CDTF">2017-12-02T14:15:00Z</dcterms:modified>
</cp:coreProperties>
</file>